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743500" w:rsidRDefault="005D4FFF" w:rsidP="005D4FFF">
      <w:pPr>
        <w:rPr>
          <w:rFonts w:ascii="Cambria" w:hAnsi="Cambria"/>
        </w:rPr>
      </w:pPr>
    </w:p>
    <w:p w14:paraId="47B3EE8A" w14:textId="77777777" w:rsidR="005D4FFF" w:rsidRPr="00743500" w:rsidRDefault="005D4FFF" w:rsidP="005D4FFF">
      <w:pPr>
        <w:rPr>
          <w:rFonts w:ascii="Cambria" w:hAnsi="Cambria"/>
        </w:rPr>
      </w:pPr>
    </w:p>
    <w:p w14:paraId="5CD3119A" w14:textId="77777777" w:rsidR="005D4FFF" w:rsidRPr="007435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6F45C198" w:rsidR="005D4FFF" w:rsidRPr="00743500" w:rsidRDefault="004D276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43500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3A6D43" w:rsidRPr="00743500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743500">
        <w:rPr>
          <w:rFonts w:ascii="Cambria" w:hAnsi="Cambria"/>
          <w:color w:val="434E7E"/>
          <w:spacing w:val="-1"/>
          <w:sz w:val="40"/>
          <w:szCs w:val="40"/>
        </w:rPr>
        <w:tab/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E12510" w:rsidRPr="0074350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3A6D43" w:rsidRPr="00743500">
        <w:rPr>
          <w:rFonts w:ascii="Cambria" w:hAnsi="Cambria"/>
          <w:color w:val="434E7E"/>
          <w:spacing w:val="-1"/>
          <w:sz w:val="40"/>
          <w:szCs w:val="40"/>
        </w:rPr>
        <w:t>0</w:t>
      </w:r>
      <w:r w:rsidRPr="00743500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2EE40C8E" w14:textId="77777777" w:rsidR="00380C0B" w:rsidRPr="00743500" w:rsidRDefault="00380C0B" w:rsidP="00F8010E">
      <w:pPr>
        <w:spacing w:before="120" w:line="259" w:lineRule="auto"/>
        <w:rPr>
          <w:rFonts w:ascii="Cambria" w:hAnsi="Cambria"/>
          <w:iCs/>
          <w:color w:val="B31983"/>
        </w:rPr>
      </w:pPr>
      <w:r w:rsidRPr="00743500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776BAA18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If necessary, determine the </w:t>
      </w:r>
      <w:r w:rsidR="00184CD3" w:rsidRPr="00743500">
        <w:rPr>
          <w:rFonts w:ascii="Cambria" w:eastAsia="Calibri" w:hAnsi="Cambria"/>
          <w:iCs/>
          <w:color w:val="B31983"/>
        </w:rPr>
        <w:t>building’s baseline</w:t>
      </w:r>
      <w:r w:rsidRPr="00743500">
        <w:rPr>
          <w:rFonts w:ascii="Cambria" w:eastAsia="Calibri" w:hAnsi="Cambria"/>
          <w:iCs/>
          <w:color w:val="B31983"/>
        </w:rPr>
        <w:t xml:space="preserve"> diversion rate. Check with your waste hauler or recycling service </w:t>
      </w:r>
      <w:proofErr w:type="gramStart"/>
      <w:r w:rsidRPr="00743500">
        <w:rPr>
          <w:rFonts w:ascii="Cambria" w:eastAsia="Calibri" w:hAnsi="Cambria"/>
          <w:iCs/>
          <w:color w:val="B31983"/>
        </w:rPr>
        <w:t>provider, or</w:t>
      </w:r>
      <w:proofErr w:type="gramEnd"/>
      <w:r w:rsidRPr="00743500">
        <w:rPr>
          <w:rFonts w:ascii="Cambria" w:eastAsia="Calibri" w:hAnsi="Cambria"/>
          <w:iCs/>
          <w:color w:val="B31983"/>
        </w:rPr>
        <w:t xml:space="preserve"> use the </w:t>
      </w:r>
      <w:r w:rsidR="00743500">
        <w:rPr>
          <w:rFonts w:ascii="Cambria" w:eastAsia="Calibri" w:hAnsi="Cambria"/>
          <w:iCs/>
          <w:color w:val="B31983"/>
        </w:rPr>
        <w:t>table</w:t>
      </w:r>
      <w:r w:rsidRPr="00743500">
        <w:rPr>
          <w:rFonts w:ascii="Cambria" w:eastAsia="Calibri" w:hAnsi="Cambria"/>
          <w:iCs/>
          <w:color w:val="B31983"/>
        </w:rPr>
        <w:t xml:space="preserve"> </w:t>
      </w:r>
      <w:r w:rsidR="00743500">
        <w:rPr>
          <w:rFonts w:ascii="Cambria" w:eastAsia="Calibri" w:hAnsi="Cambria"/>
          <w:iCs/>
          <w:color w:val="B31983"/>
        </w:rPr>
        <w:t>in the R.5 form</w:t>
      </w:r>
      <w:r w:rsidRPr="00743500">
        <w:rPr>
          <w:rFonts w:ascii="Cambria" w:eastAsia="Calibri" w:hAnsi="Cambria"/>
          <w:iCs/>
          <w:color w:val="B31983"/>
        </w:rPr>
        <w:t xml:space="preserve"> to obtain a diversion rate. Use several copies of this form as required to get a representative sample based on the size of your property.</w:t>
      </w:r>
    </w:p>
    <w:p w14:paraId="41C97812" w14:textId="248D4D72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22131E8E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Achieve a minimum </w:t>
      </w:r>
      <w:r w:rsidR="00E12510" w:rsidRPr="00743500">
        <w:rPr>
          <w:rFonts w:ascii="Cambria" w:eastAsia="Calibri" w:hAnsi="Cambria"/>
          <w:iCs/>
          <w:color w:val="B31983"/>
        </w:rPr>
        <w:t>2</w:t>
      </w:r>
      <w:r w:rsidR="003A6D43" w:rsidRPr="00743500">
        <w:rPr>
          <w:rFonts w:ascii="Cambria" w:eastAsia="Calibri" w:hAnsi="Cambria"/>
          <w:iCs/>
          <w:color w:val="B31983"/>
        </w:rPr>
        <w:t>0</w:t>
      </w:r>
      <w:r w:rsidRPr="00743500">
        <w:rPr>
          <w:rFonts w:ascii="Cambria" w:eastAsia="Calibri" w:hAnsi="Cambria"/>
          <w:iCs/>
          <w:color w:val="B31983"/>
        </w:rPr>
        <w:t>% diversion rate.</w:t>
      </w:r>
    </w:p>
    <w:p w14:paraId="3072B35E" w14:textId="3B238A00" w:rsidR="00380C0B" w:rsidRPr="00743500" w:rsidRDefault="00380C0B" w:rsidP="007933D6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743500">
        <w:rPr>
          <w:rFonts w:ascii="Cambria" w:eastAsia="Calibri" w:hAnsi="Cambria"/>
          <w:iCs/>
          <w:color w:val="B31983"/>
        </w:rPr>
        <w:t xml:space="preserve">Submit documentation showing the </w:t>
      </w:r>
      <w:r w:rsidR="00743500">
        <w:rPr>
          <w:rFonts w:ascii="Cambria" w:eastAsia="Calibri" w:hAnsi="Cambria"/>
          <w:iCs/>
          <w:color w:val="B31983"/>
        </w:rPr>
        <w:t>building’s</w:t>
      </w:r>
      <w:r w:rsidRPr="00743500">
        <w:rPr>
          <w:rFonts w:ascii="Cambria" w:eastAsia="Calibri" w:hAnsi="Cambria"/>
          <w:iCs/>
          <w:color w:val="B31983"/>
        </w:rPr>
        <w:t xml:space="preserve"> diversion rate.</w:t>
      </w:r>
    </w:p>
    <w:p w14:paraId="5FC19265" w14:textId="0F51905E" w:rsidR="00756AC0" w:rsidRPr="007933D6" w:rsidRDefault="00380C0B" w:rsidP="007933D6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Indicate how you determined the</w:t>
      </w:r>
      <w:r w:rsidR="00184CD3" w:rsidRPr="00743500">
        <w:rPr>
          <w:rFonts w:ascii="Cambria" w:hAnsi="Cambria"/>
          <w:color w:val="414042"/>
        </w:rPr>
        <w:t xml:space="preserve"> 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1253"/>
      </w:tblGrid>
      <w:tr w:rsidR="00380C0B" w:rsidRPr="00743500" w14:paraId="1EF2F18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3E22E145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253" w:type="dxa"/>
            <w:vAlign w:val="center"/>
          </w:tcPr>
          <w:p w14:paraId="4BABF56B" w14:textId="78693F7F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43993C2E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92776FE" w14:textId="77777777" w:rsidR="00380C0B" w:rsidRPr="00743500" w:rsidRDefault="00380C0B" w:rsidP="00743500">
            <w:pPr>
              <w:pStyle w:val="TableParagraph"/>
              <w:spacing w:before="0"/>
              <w:ind w:left="103" w:right="434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253" w:type="dxa"/>
            <w:vAlign w:val="center"/>
          </w:tcPr>
          <w:p w14:paraId="48AD8377" w14:textId="78B5D0D0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  <w:tr w:rsidR="00380C0B" w:rsidRPr="00743500" w14:paraId="0BF8B4B0" w14:textId="77777777" w:rsidTr="00743500">
        <w:trPr>
          <w:trHeight w:hRule="exact" w:val="641"/>
        </w:trPr>
        <w:tc>
          <w:tcPr>
            <w:tcW w:w="3228" w:type="dxa"/>
            <w:vAlign w:val="center"/>
          </w:tcPr>
          <w:p w14:paraId="68A68348" w14:textId="77777777" w:rsidR="00380C0B" w:rsidRPr="00743500" w:rsidRDefault="00380C0B" w:rsidP="00743500">
            <w:pPr>
              <w:pStyle w:val="TableParagraph"/>
              <w:spacing w:before="0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253" w:type="dxa"/>
            <w:vAlign w:val="center"/>
          </w:tcPr>
          <w:p w14:paraId="4C664F30" w14:textId="7218A822" w:rsidR="00380C0B" w:rsidRPr="00743500" w:rsidRDefault="00380C0B" w:rsidP="00743500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</w:rPr>
            </w:pPr>
          </w:p>
        </w:tc>
      </w:tr>
    </w:tbl>
    <w:p w14:paraId="36AAC50E" w14:textId="68C7EDB3" w:rsidR="00010012" w:rsidRPr="00743500" w:rsidRDefault="00380C0B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If Other, please explain: </w:t>
      </w:r>
      <w:r w:rsidRPr="00743500">
        <w:rPr>
          <w:rFonts w:ascii="Cambria" w:hAnsi="Cambria"/>
          <w:color w:val="414042"/>
          <w:u w:val="single"/>
        </w:rPr>
        <w:t xml:space="preserve"> </w:t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  <w:r w:rsidRPr="00743500">
        <w:rPr>
          <w:rFonts w:ascii="Cambria" w:hAnsi="Cambria"/>
          <w:color w:val="414042"/>
          <w:u w:val="single"/>
        </w:rPr>
        <w:tab/>
      </w:r>
    </w:p>
    <w:p w14:paraId="1E8FB7B4" w14:textId="0E3EA718" w:rsidR="00380C0B" w:rsidRPr="00743500" w:rsidRDefault="00380C0B" w:rsidP="007933D6">
      <w:pPr>
        <w:pStyle w:val="BodyText"/>
        <w:numPr>
          <w:ilvl w:val="0"/>
          <w:numId w:val="6"/>
        </w:numPr>
        <w:spacing w:before="100" w:beforeAutospacing="1" w:after="48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Input the </w:t>
      </w:r>
      <w:r w:rsidR="00031EB6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p w14:paraId="19B704C7" w14:textId="07294A75" w:rsidR="00010012" w:rsidRPr="00743500" w:rsidRDefault="00380C0B" w:rsidP="007933D6">
      <w:pPr>
        <w:pStyle w:val="BodyText"/>
        <w:spacing w:after="360"/>
        <w:ind w:left="0" w:right="90" w:firstLine="360"/>
        <w:rPr>
          <w:rFonts w:ascii="Cambria" w:hAnsi="Cambria"/>
          <w:color w:val="434E7E"/>
        </w:rPr>
      </w:pPr>
      <w:r w:rsidRPr="00743500">
        <w:rPr>
          <w:rFonts w:ascii="Cambria" w:hAnsi="Cambria"/>
          <w:color w:val="434E7E"/>
        </w:rPr>
        <w:t>Diversion rate (%)</w:t>
      </w:r>
      <w:r w:rsidRPr="00743500">
        <w:rPr>
          <w:rFonts w:ascii="Cambria" w:hAnsi="Cambria"/>
          <w:color w:val="434E7E"/>
          <w:u w:val="single"/>
        </w:rPr>
        <w:tab/>
        <w:t xml:space="preserve"> </w:t>
      </w:r>
      <w:r w:rsidRPr="00743500">
        <w:rPr>
          <w:rFonts w:ascii="Cambria" w:hAnsi="Cambria"/>
          <w:color w:val="434E7E"/>
          <w:u w:val="single"/>
        </w:rPr>
        <w:tab/>
      </w:r>
    </w:p>
    <w:p w14:paraId="1D3F0071" w14:textId="5EFF04EA" w:rsidR="00010012" w:rsidRDefault="00380C0B" w:rsidP="007933D6">
      <w:pPr>
        <w:pStyle w:val="BodyText"/>
        <w:numPr>
          <w:ilvl w:val="0"/>
          <w:numId w:val="6"/>
        </w:numPr>
        <w:spacing w:before="120" w:after="240"/>
        <w:ind w:right="9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 xml:space="preserve">Check the box below to indicate that you have submitted proof of the </w:t>
      </w:r>
      <w:r w:rsidR="00184CD3" w:rsidRPr="00743500">
        <w:rPr>
          <w:rFonts w:ascii="Cambria" w:hAnsi="Cambria"/>
          <w:color w:val="414042"/>
        </w:rPr>
        <w:t>proper</w:t>
      </w:r>
      <w:r w:rsidRPr="00743500">
        <w:rPr>
          <w:rFonts w:ascii="Cambria" w:hAnsi="Cambria"/>
          <w:color w:val="414042"/>
        </w:rPr>
        <w:t>ty’s diversion rate.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8005"/>
        <w:gridCol w:w="989"/>
      </w:tblGrid>
      <w:tr w:rsidR="00743500" w14:paraId="394980C9" w14:textId="77777777" w:rsidTr="00743500">
        <w:trPr>
          <w:trHeight w:val="800"/>
        </w:trPr>
        <w:tc>
          <w:tcPr>
            <w:tcW w:w="8005" w:type="dxa"/>
          </w:tcPr>
          <w:p w14:paraId="32BD78A2" w14:textId="2ADDE1E8" w:rsidR="00743500" w:rsidRPr="00743500" w:rsidRDefault="00743500" w:rsidP="00743500">
            <w:pPr>
              <w:spacing w:before="120" w:after="120"/>
              <w:rPr>
                <w:rFonts w:ascii="Cambria" w:hAnsi="Cambria"/>
                <w:color w:val="414042"/>
              </w:rPr>
            </w:pPr>
            <w:r w:rsidRPr="00743500">
              <w:rPr>
                <w:rFonts w:ascii="Cambria" w:hAnsi="Cambria"/>
                <w:color w:val="414042"/>
              </w:rPr>
              <w:t>I have provided documentation with my CSP application showing that the property is eligible for these points.</w:t>
            </w:r>
          </w:p>
        </w:tc>
        <w:tc>
          <w:tcPr>
            <w:tcW w:w="989" w:type="dxa"/>
            <w:vAlign w:val="center"/>
          </w:tcPr>
          <w:p w14:paraId="29C9AEF4" w14:textId="77777777" w:rsidR="00743500" w:rsidRDefault="00743500" w:rsidP="00743500">
            <w:pPr>
              <w:pStyle w:val="BodyText"/>
              <w:spacing w:before="100" w:beforeAutospacing="1" w:after="120"/>
              <w:ind w:left="0" w:right="9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A001F4F" w14:textId="77777777" w:rsidR="00743500" w:rsidRPr="00743500" w:rsidRDefault="00743500" w:rsidP="00743500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</w:p>
    <w:p w14:paraId="3DCC582E" w14:textId="77777777" w:rsidR="00010012" w:rsidRPr="0074350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43500">
        <w:rPr>
          <w:rFonts w:ascii="Cambria" w:hAnsi="Cambria"/>
          <w:color w:val="B31983"/>
        </w:rPr>
        <w:t>Alternative documentation</w:t>
      </w:r>
      <w:r w:rsidRPr="00743500">
        <w:rPr>
          <w:rFonts w:ascii="Cambria" w:hAnsi="Cambria"/>
          <w:color w:val="B31983"/>
        </w:rPr>
        <w:br/>
      </w:r>
      <w:r w:rsidRPr="00743500">
        <w:rPr>
          <w:rFonts w:ascii="Cambria" w:hAnsi="Cambria"/>
          <w:color w:val="414042"/>
        </w:rPr>
        <w:t>Instead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of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this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form,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you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may</w:t>
      </w:r>
      <w:r w:rsidRPr="00743500">
        <w:rPr>
          <w:rFonts w:ascii="Cambria" w:hAnsi="Cambria"/>
          <w:color w:val="414042"/>
          <w:spacing w:val="-4"/>
        </w:rPr>
        <w:t xml:space="preserve"> </w:t>
      </w:r>
      <w:r w:rsidRPr="00743500">
        <w:rPr>
          <w:rFonts w:ascii="Cambria" w:hAnsi="Cambria"/>
          <w:color w:val="414042"/>
        </w:rPr>
        <w:t>submit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the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following</w:t>
      </w:r>
      <w:r w:rsidRPr="00743500">
        <w:rPr>
          <w:rFonts w:ascii="Cambria" w:hAnsi="Cambria"/>
          <w:color w:val="414042"/>
          <w:spacing w:val="-6"/>
        </w:rPr>
        <w:t xml:space="preserve"> </w:t>
      </w:r>
      <w:r w:rsidRPr="00743500">
        <w:rPr>
          <w:rFonts w:ascii="Cambria" w:hAnsi="Cambria"/>
          <w:color w:val="414042"/>
        </w:rPr>
        <w:t>to</w:t>
      </w:r>
      <w:r w:rsidRPr="00743500">
        <w:rPr>
          <w:rFonts w:ascii="Cambria" w:hAnsi="Cambria"/>
          <w:color w:val="414042"/>
          <w:spacing w:val="-5"/>
        </w:rPr>
        <w:t xml:space="preserve"> </w:t>
      </w:r>
      <w:r w:rsidRPr="00743500">
        <w:rPr>
          <w:rFonts w:ascii="Cambria" w:hAnsi="Cambria"/>
          <w:color w:val="414042"/>
        </w:rPr>
        <w:t>IREM</w:t>
      </w:r>
      <w:r w:rsidR="00991AC9" w:rsidRPr="00743500">
        <w:rPr>
          <w:rFonts w:ascii="Cambria" w:hAnsi="Cambria"/>
          <w:color w:val="414042"/>
          <w:vertAlign w:val="superscript"/>
        </w:rPr>
        <w:t>®</w:t>
      </w:r>
      <w:r w:rsidRPr="00743500">
        <w:rPr>
          <w:rFonts w:ascii="Cambria" w:hAnsi="Cambria"/>
          <w:color w:val="414042"/>
        </w:rPr>
        <w:t>:</w:t>
      </w:r>
    </w:p>
    <w:p w14:paraId="23B5D753" w14:textId="1E7750D9" w:rsidR="00010012" w:rsidRPr="00743500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43500">
        <w:rPr>
          <w:rFonts w:ascii="Cambria" w:hAnsi="Cambria"/>
          <w:color w:val="414042"/>
        </w:rPr>
        <w:t>Proof of diversion rate</w:t>
      </w:r>
    </w:p>
    <w:sectPr w:rsidR="00010012" w:rsidRPr="00743500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4F2A" w14:textId="77777777" w:rsidR="00BC1CF6" w:rsidRDefault="00BC1CF6" w:rsidP="005D4FFF">
      <w:r>
        <w:separator/>
      </w:r>
    </w:p>
  </w:endnote>
  <w:endnote w:type="continuationSeparator" w:id="0">
    <w:p w14:paraId="1AC7FC8C" w14:textId="77777777" w:rsidR="00BC1CF6" w:rsidRDefault="00BC1CF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7933D6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fldChar w:fldCharType="begin"/>
    </w:r>
    <w:r w:rsidRPr="007933D6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7933D6">
      <w:rPr>
        <w:rFonts w:ascii="Cambria" w:hAnsi="Cambria"/>
        <w:color w:val="414042" w:themeColor="text1"/>
        <w:sz w:val="18"/>
        <w:szCs w:val="18"/>
      </w:rPr>
      <w:fldChar w:fldCharType="separate"/>
    </w:r>
    <w:r w:rsidRPr="007933D6">
      <w:rPr>
        <w:rFonts w:ascii="Cambria" w:hAnsi="Cambria"/>
        <w:noProof/>
        <w:color w:val="414042" w:themeColor="text1"/>
        <w:sz w:val="18"/>
        <w:szCs w:val="18"/>
      </w:rPr>
      <w:t>2</w:t>
    </w:r>
    <w:r w:rsidRPr="007933D6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592019" w14:textId="063E1D16" w:rsidR="004B3519" w:rsidRPr="007933D6" w:rsidRDefault="007933D6">
    <w:pPr>
      <w:pStyle w:val="Footer"/>
      <w:rPr>
        <w:rFonts w:ascii="Cambria" w:hAnsi="Cambria"/>
        <w:color w:val="414042" w:themeColor="text1"/>
        <w:sz w:val="18"/>
        <w:szCs w:val="18"/>
      </w:rPr>
    </w:pPr>
    <w:r w:rsidRPr="007933D6">
      <w:rPr>
        <w:rFonts w:ascii="Cambria" w:hAnsi="Cambria"/>
        <w:color w:val="414042" w:themeColor="text1"/>
        <w:sz w:val="18"/>
        <w:szCs w:val="18"/>
      </w:rPr>
      <w:t>v</w:t>
    </w:r>
    <w:r w:rsidR="002738C7" w:rsidRPr="007933D6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7933D6">
      <w:rPr>
        <w:rFonts w:ascii="Cambria" w:hAnsi="Cambria"/>
        <w:color w:val="414042" w:themeColor="text1"/>
        <w:sz w:val="18"/>
        <w:szCs w:val="18"/>
      </w:rPr>
      <w:t>4</w:t>
    </w:r>
    <w:r w:rsidR="002738C7" w:rsidRPr="007933D6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2981" w14:textId="77777777" w:rsidR="00BC1CF6" w:rsidRDefault="00BC1CF6" w:rsidP="005D4FFF">
      <w:r>
        <w:separator/>
      </w:r>
    </w:p>
  </w:footnote>
  <w:footnote w:type="continuationSeparator" w:id="0">
    <w:p w14:paraId="1EB23CFC" w14:textId="77777777" w:rsidR="00BC1CF6" w:rsidRDefault="00BC1CF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31EB6"/>
    <w:rsid w:val="000508F7"/>
    <w:rsid w:val="0007015B"/>
    <w:rsid w:val="00086140"/>
    <w:rsid w:val="000953C1"/>
    <w:rsid w:val="000C6757"/>
    <w:rsid w:val="00184CD3"/>
    <w:rsid w:val="002257AF"/>
    <w:rsid w:val="002738C7"/>
    <w:rsid w:val="002E656E"/>
    <w:rsid w:val="00380C0B"/>
    <w:rsid w:val="003A6D43"/>
    <w:rsid w:val="003C7D3D"/>
    <w:rsid w:val="003D036F"/>
    <w:rsid w:val="003D786E"/>
    <w:rsid w:val="00421ADB"/>
    <w:rsid w:val="004B3519"/>
    <w:rsid w:val="004D2760"/>
    <w:rsid w:val="004D7204"/>
    <w:rsid w:val="0050005D"/>
    <w:rsid w:val="005464F0"/>
    <w:rsid w:val="005D4FFF"/>
    <w:rsid w:val="005E5EE1"/>
    <w:rsid w:val="006A041E"/>
    <w:rsid w:val="006D7FC7"/>
    <w:rsid w:val="007024ED"/>
    <w:rsid w:val="00743500"/>
    <w:rsid w:val="00756AC0"/>
    <w:rsid w:val="007933D6"/>
    <w:rsid w:val="008072BB"/>
    <w:rsid w:val="008B3FFD"/>
    <w:rsid w:val="008D50C8"/>
    <w:rsid w:val="008F4D93"/>
    <w:rsid w:val="009538C7"/>
    <w:rsid w:val="009742CA"/>
    <w:rsid w:val="00991AC9"/>
    <w:rsid w:val="009C24C6"/>
    <w:rsid w:val="00A16484"/>
    <w:rsid w:val="00AA1BA9"/>
    <w:rsid w:val="00AA6FC6"/>
    <w:rsid w:val="00BC1CF6"/>
    <w:rsid w:val="00BD5224"/>
    <w:rsid w:val="00C614AC"/>
    <w:rsid w:val="00CC7878"/>
    <w:rsid w:val="00E12510"/>
    <w:rsid w:val="00E15EAE"/>
    <w:rsid w:val="00E26321"/>
    <w:rsid w:val="00E65FE5"/>
    <w:rsid w:val="00F4475B"/>
    <w:rsid w:val="00F8010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743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W2KU7HSAZS44-1164448980-378043</_dlc_DocId>
    <_dlc_DocIdUrl xmlns="61977ac2-6d7e-4442-ac93-4e718c87e895">
      <Url>https://iremorg.sharepoint.com/sites/Shared/_layouts/15/DocIdRedir.aspx?ID=W2KU7HSAZS44-1164448980-378043</Url>
      <Description>W2KU7HSAZS44-1164448980-378043</Description>
    </_dlc_DocIdUrl>
  </documentManagement>
</p:properties>
</file>

<file path=customXml/itemProps1.xml><?xml version="1.0" encoding="utf-8"?>
<ds:datastoreItem xmlns:ds="http://schemas.openxmlformats.org/officeDocument/2006/customXml" ds:itemID="{1D6970CA-D0AF-4B75-8D16-1011159FDA7B}"/>
</file>

<file path=customXml/itemProps2.xml><?xml version="1.0" encoding="utf-8"?>
<ds:datastoreItem xmlns:ds="http://schemas.openxmlformats.org/officeDocument/2006/customXml" ds:itemID="{2F14BB39-E062-4412-9A3D-9B745B775B0D}"/>
</file>

<file path=customXml/itemProps3.xml><?xml version="1.0" encoding="utf-8"?>
<ds:datastoreItem xmlns:ds="http://schemas.openxmlformats.org/officeDocument/2006/customXml" ds:itemID="{53D9F781-66CD-49A0-9328-B2269DBC2FC6}"/>
</file>

<file path=customXml/itemProps4.xml><?xml version="1.0" encoding="utf-8"?>
<ds:datastoreItem xmlns:ds="http://schemas.openxmlformats.org/officeDocument/2006/customXml" ds:itemID="{777F034C-CED5-42FB-BC7A-452D1B45135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2021-01-22T14:40:00Z</dcterms:created>
  <dcterms:modified xsi:type="dcterms:W3CDTF">2021-06-08T21:37:00Z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881600</vt:r8>
  </property>
  <property fmtid="{D5CDD505-2E9C-101B-9397-08002B2CF9AE}" pid="4" name="_dlc_DocIdItemGuid">
    <vt:lpwstr>fc5b8697-160f-5862-ae4a-5d2be07902e5</vt:lpwstr>
  </property>
</Properties>
</file>